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0A2D6" w14:textId="77777777" w:rsidR="00D1486B" w:rsidRDefault="00B47067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Harkány Város Önkormányzata Képviselő-testületének .../.... (...) önkormányzati rendelete</w:t>
      </w:r>
    </w:p>
    <w:p w14:paraId="3A33C6C8" w14:textId="77777777" w:rsidR="00D1486B" w:rsidRDefault="00B47067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helyi jelentőségű védett természeti területté nyilvánításról</w:t>
      </w:r>
    </w:p>
    <w:p w14:paraId="6F5DB4BB" w14:textId="77777777" w:rsidR="00D1486B" w:rsidRDefault="00B47067">
      <w:pPr>
        <w:pStyle w:val="Szvegtrzs"/>
        <w:spacing w:after="0" w:line="240" w:lineRule="auto"/>
        <w:jc w:val="both"/>
      </w:pPr>
      <w:r>
        <w:t>[1] Harkány Város Önkormányzat Képviselő-testülete a településen található természeti területek megóvása érdekében;</w:t>
      </w:r>
    </w:p>
    <w:p w14:paraId="78EB4E1C" w14:textId="77777777" w:rsidR="00D1486B" w:rsidRDefault="00B47067">
      <w:pPr>
        <w:pStyle w:val="Szvegtrzs"/>
        <w:spacing w:before="120" w:after="0" w:line="240" w:lineRule="auto"/>
        <w:jc w:val="both"/>
      </w:pPr>
      <w:r>
        <w:t>[2] a természet védelméről szóló 1996. évi LIII. törvény 24. § (1) bekezdésének b) pontjában, 36. § (1) és az 55. § (1) bekezdésében kapott felhatalmazás alapján;</w:t>
      </w:r>
    </w:p>
    <w:p w14:paraId="762082D4" w14:textId="77777777" w:rsidR="00D1486B" w:rsidRDefault="00B47067">
      <w:pPr>
        <w:pStyle w:val="Szvegtrzs"/>
        <w:spacing w:before="120" w:after="0" w:line="240" w:lineRule="auto"/>
        <w:jc w:val="both"/>
      </w:pPr>
      <w:r>
        <w:t>[3] az Alaptörvény 32. cikk (1) bekezdés a) pontjában, a Magyarország helyi önkormányzatairól szóló 2011. évi CLXXXIX. törvény 13. § (1) bekezdés 11. pontjában, a természet védelméről szóló 1996. évi LIII. törvény 62. § (2) bekezdésében meghatározott feladatkörében eljárva – a Duna-Dráva Nemzeti Park Igazgatóság véleményének kikérését követően – a következőket rendeli el:</w:t>
      </w:r>
    </w:p>
    <w:p w14:paraId="5847E631" w14:textId="77777777" w:rsidR="00D1486B" w:rsidRDefault="00B4706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5956C449" w14:textId="77777777" w:rsidR="00D1486B" w:rsidRDefault="00B47067">
      <w:pPr>
        <w:pStyle w:val="Szvegtrzs"/>
        <w:spacing w:after="0" w:line="240" w:lineRule="auto"/>
        <w:jc w:val="both"/>
      </w:pPr>
      <w:r>
        <w:t>A képviselő-testület helyi jelentőségű védett természeti területté (a továbbiakban: természeti terület) nyilvánítja a rendelet 1. mellékletében szereplő területeket. Az 1. melléklet tartalmazza a természeti területek:</w:t>
      </w:r>
    </w:p>
    <w:p w14:paraId="70B5003B" w14:textId="77777777" w:rsidR="00D1486B" w:rsidRDefault="00B47067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típusát és megnevezését,</w:t>
      </w:r>
    </w:p>
    <w:p w14:paraId="6AD6BDDC" w14:textId="77777777" w:rsidR="00D1486B" w:rsidRDefault="00B47067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fekvését helyrajzi szám szerint,</w:t>
      </w:r>
    </w:p>
    <w:p w14:paraId="4B3E8673" w14:textId="77777777" w:rsidR="00D1486B" w:rsidRDefault="00B47067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területi lehatárolását az Egységes Országos Vetületi Rendszer koordináták alapján,</w:t>
      </w:r>
    </w:p>
    <w:p w14:paraId="38B8C86A" w14:textId="77777777" w:rsidR="00D1486B" w:rsidRDefault="00B47067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a védetté nyilvánítás indokát és a természetvédelem célját.</w:t>
      </w:r>
    </w:p>
    <w:p w14:paraId="23ED4DCC" w14:textId="77777777" w:rsidR="00D1486B" w:rsidRDefault="00B4706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61CE42EE" w14:textId="77777777" w:rsidR="00D1486B" w:rsidRDefault="00B47067">
      <w:pPr>
        <w:pStyle w:val="Szvegtrzs"/>
        <w:spacing w:after="0" w:line="240" w:lineRule="auto"/>
        <w:jc w:val="both"/>
      </w:pPr>
      <w:r>
        <w:t>(1) A természeti területek természetvédelmi kezelési tervét a rendelet 2. melléklete tartalmazza.</w:t>
      </w:r>
    </w:p>
    <w:p w14:paraId="40EA8AAA" w14:textId="77777777" w:rsidR="00D1486B" w:rsidRDefault="00B47067">
      <w:pPr>
        <w:pStyle w:val="Szvegtrzs"/>
        <w:spacing w:before="240" w:after="0" w:line="240" w:lineRule="auto"/>
        <w:jc w:val="both"/>
      </w:pPr>
      <w:r>
        <w:t>(2) A természeti területek természetvédelmi kezelési feladatait ellátó szervezet: Harkányi Városgazdálkodási Kft.</w:t>
      </w:r>
    </w:p>
    <w:p w14:paraId="00D66C4F" w14:textId="77777777" w:rsidR="00D1486B" w:rsidRDefault="00B4706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3D05D04A" w14:textId="77777777" w:rsidR="00D1486B" w:rsidRDefault="00B47067">
      <w:pPr>
        <w:pStyle w:val="Szvegtrzs"/>
        <w:spacing w:after="0" w:line="240" w:lineRule="auto"/>
        <w:jc w:val="both"/>
      </w:pPr>
      <w:r>
        <w:t>A természetvédelmi területek fenntartási tervét a rendelet 3. melléklete tartalmazza.</w:t>
      </w:r>
    </w:p>
    <w:p w14:paraId="23148C90" w14:textId="77777777" w:rsidR="00D1486B" w:rsidRDefault="00B4706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14:paraId="666141E8" w14:textId="77777777" w:rsidR="00D1486B" w:rsidRDefault="00B47067">
      <w:pPr>
        <w:pStyle w:val="Szvegtrzs"/>
        <w:spacing w:after="0" w:line="240" w:lineRule="auto"/>
        <w:jc w:val="both"/>
      </w:pPr>
      <w:r>
        <w:t>Hatályát veszti az egyes helyi jelentőségű természeti emlékek védetté nyilvánításáról szóló 10/2000. (XI. 8.) önkormányzati rendelet.</w:t>
      </w:r>
    </w:p>
    <w:p w14:paraId="3C2A5A11" w14:textId="77777777" w:rsidR="00D1486B" w:rsidRDefault="00B4706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14:paraId="3FCE1086" w14:textId="77777777" w:rsidR="00D1486B" w:rsidRDefault="00B47067">
      <w:pPr>
        <w:pStyle w:val="Szvegtrzs"/>
        <w:spacing w:after="0" w:line="240" w:lineRule="auto"/>
        <w:jc w:val="both"/>
        <w:sectPr w:rsidR="00D1486B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Ez a rendelet a kihirdetését követő napon lép hatályba.</w:t>
      </w:r>
    </w:p>
    <w:p w14:paraId="5F5CB00E" w14:textId="77777777" w:rsidR="00D1486B" w:rsidRDefault="00B47067">
      <w:pPr>
        <w:jc w:val="both"/>
      </w:pPr>
      <w:r>
        <w:lastRenderedPageBreak/>
        <w:t> </w:t>
      </w:r>
    </w:p>
    <w:p w14:paraId="01DAFEF4" w14:textId="77777777" w:rsidR="00D1486B" w:rsidRDefault="00B47067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1. melléklet az .../... . (... . ... .) önkormányzati rendelethez</w:t>
      </w:r>
    </w:p>
    <w:p w14:paraId="49737F67" w14:textId="77777777" w:rsidR="00D1486B" w:rsidRDefault="00B47067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helyi jelentőségű védett természeti területek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021"/>
        <w:gridCol w:w="1925"/>
        <w:gridCol w:w="1925"/>
        <w:gridCol w:w="2116"/>
        <w:gridCol w:w="1635"/>
      </w:tblGrid>
      <w:tr w:rsidR="00D1486B" w14:paraId="17812593" w14:textId="77777777"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B6510" w14:textId="77777777" w:rsidR="00D1486B" w:rsidRDefault="00B47067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Sorszám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11511" w14:textId="77777777" w:rsidR="00D1486B" w:rsidRDefault="00B47067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Természeti terület típusa, megnevezése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2098F" w14:textId="77777777" w:rsidR="00D1486B" w:rsidRDefault="00B47067">
            <w:pPr>
              <w:pStyle w:val="Szvegtrzs"/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Fekvés helyrajzi szám szerint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5B1BA" w14:textId="77777777" w:rsidR="00D1486B" w:rsidRDefault="00B47067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Területi lehatárolás EOV koordináták alapján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0134D" w14:textId="77777777" w:rsidR="00D1486B" w:rsidRDefault="00B47067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Védetté nyilvánítás indoka és a természetvédelem célja</w:t>
            </w:r>
          </w:p>
        </w:tc>
      </w:tr>
      <w:tr w:rsidR="00D1486B" w14:paraId="2F0349CB" w14:textId="77777777"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B3F82" w14:textId="77777777" w:rsidR="00D1486B" w:rsidRDefault="00B47067">
            <w:pPr>
              <w:pStyle w:val="Szvegtrzs"/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04688" w14:textId="77777777" w:rsidR="00D1486B" w:rsidRDefault="00B47067">
            <w:pPr>
              <w:pStyle w:val="Szvegtrzs"/>
              <w:spacing w:after="0" w:line="240" w:lineRule="auto"/>
              <w:jc w:val="both"/>
            </w:pPr>
            <w:r>
              <w:t>természeti emlék, kocsányos tölgy, 2116 számú faegyed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E7CE3" w14:textId="77777777" w:rsidR="00D1486B" w:rsidRDefault="00B47067">
            <w:pPr>
              <w:pStyle w:val="Szvegtrzs"/>
              <w:spacing w:after="0" w:line="240" w:lineRule="auto"/>
              <w:jc w:val="center"/>
            </w:pPr>
            <w:r>
              <w:t>0276/5. hrsz.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9F41F" w14:textId="77777777" w:rsidR="00D1486B" w:rsidRDefault="00B47067">
            <w:pPr>
              <w:pStyle w:val="Szvegtrzs"/>
              <w:spacing w:after="0" w:line="240" w:lineRule="auto"/>
              <w:jc w:val="center"/>
            </w:pPr>
            <w:r>
              <w:t>ÉSZ 45.8654855924</w:t>
            </w:r>
            <w:r>
              <w:br/>
              <w:t>KH</w:t>
            </w:r>
            <w:r>
              <w:br/>
              <w:t>18.2320918059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71311" w14:textId="77777777" w:rsidR="00D1486B" w:rsidRDefault="00B47067">
            <w:pPr>
              <w:pStyle w:val="Szvegtrzs"/>
              <w:spacing w:after="0" w:line="240" w:lineRule="auto"/>
              <w:jc w:val="center"/>
            </w:pPr>
            <w:r>
              <w:t>különleges magasságú és törzsvastagságú idős faegyed</w:t>
            </w:r>
          </w:p>
        </w:tc>
      </w:tr>
      <w:tr w:rsidR="00D1486B" w14:paraId="785086FE" w14:textId="77777777"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2C9B0" w14:textId="77777777" w:rsidR="00D1486B" w:rsidRDefault="00B47067">
            <w:pPr>
              <w:pStyle w:val="Szvegtrzs"/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02FB8" w14:textId="77777777" w:rsidR="00D1486B" w:rsidRDefault="00B47067">
            <w:pPr>
              <w:pStyle w:val="Szvegtrzs"/>
              <w:spacing w:after="0" w:line="240" w:lineRule="auto"/>
              <w:jc w:val="both"/>
            </w:pPr>
            <w:r>
              <w:t>természeti emlék, kocsányos tölgy, 2117 számú faegyed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363F5" w14:textId="77777777" w:rsidR="00D1486B" w:rsidRDefault="00B47067">
            <w:pPr>
              <w:pStyle w:val="Szvegtrzs"/>
              <w:spacing w:after="0" w:line="240" w:lineRule="auto"/>
              <w:jc w:val="center"/>
            </w:pPr>
            <w:r>
              <w:t>0276/5. hrsz.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E9E19" w14:textId="77777777" w:rsidR="00D1486B" w:rsidRDefault="00B47067">
            <w:pPr>
              <w:pStyle w:val="Szvegtrzs"/>
              <w:spacing w:after="0" w:line="240" w:lineRule="auto"/>
              <w:jc w:val="center"/>
            </w:pPr>
            <w:r>
              <w:t>ÉSZ</w:t>
            </w:r>
            <w:r>
              <w:br/>
              <w:t>45.8655970613</w:t>
            </w:r>
            <w:r>
              <w:br/>
              <w:t>KH</w:t>
            </w:r>
            <w:r>
              <w:br/>
              <w:t>18.2324100436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3F4BC" w14:textId="77777777" w:rsidR="00D1486B" w:rsidRDefault="00B47067">
            <w:pPr>
              <w:pStyle w:val="Szvegtrzs"/>
              <w:spacing w:after="0" w:line="240" w:lineRule="auto"/>
              <w:jc w:val="center"/>
            </w:pPr>
            <w:r>
              <w:t>különleges magasságú és törzsvastagságú idős faegyed</w:t>
            </w:r>
          </w:p>
        </w:tc>
      </w:tr>
      <w:tr w:rsidR="00D1486B" w14:paraId="47BBE498" w14:textId="77777777"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7AF0A" w14:textId="77777777" w:rsidR="00D1486B" w:rsidRDefault="00B47067">
            <w:pPr>
              <w:pStyle w:val="Szvegtrzs"/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2FAB5" w14:textId="77777777" w:rsidR="00D1486B" w:rsidRDefault="00B47067">
            <w:pPr>
              <w:pStyle w:val="Szvegtrzs"/>
              <w:spacing w:after="0" w:line="240" w:lineRule="auto"/>
              <w:jc w:val="both"/>
            </w:pPr>
            <w:r>
              <w:t>természeti emlék, kocsányos tölgy,</w:t>
            </w:r>
            <w:r>
              <w:tab/>
              <w:t xml:space="preserve"> </w:t>
            </w:r>
            <w:r>
              <w:br/>
              <w:t>2118 számú faegyed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8D710" w14:textId="77777777" w:rsidR="00D1486B" w:rsidRDefault="00B47067">
            <w:pPr>
              <w:pStyle w:val="Szvegtrzs"/>
              <w:spacing w:after="0" w:line="240" w:lineRule="auto"/>
              <w:jc w:val="center"/>
            </w:pPr>
            <w:r>
              <w:t>0276/5. hrsz.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F241B" w14:textId="77777777" w:rsidR="00D1486B" w:rsidRDefault="00B47067">
            <w:pPr>
              <w:pStyle w:val="Szvegtrzs"/>
              <w:spacing w:after="0" w:line="240" w:lineRule="auto"/>
              <w:jc w:val="center"/>
            </w:pPr>
            <w:r>
              <w:t>ÉSZ</w:t>
            </w:r>
            <w:r>
              <w:br/>
              <w:t>45.8653628699</w:t>
            </w:r>
            <w:r>
              <w:br/>
              <w:t>KH</w:t>
            </w:r>
            <w:r>
              <w:br/>
              <w:t>18.2323689038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8E87D" w14:textId="77777777" w:rsidR="00D1486B" w:rsidRDefault="00B47067">
            <w:pPr>
              <w:pStyle w:val="Szvegtrzs"/>
              <w:spacing w:after="0" w:line="240" w:lineRule="auto"/>
              <w:jc w:val="center"/>
            </w:pPr>
            <w:r>
              <w:t>különleges magasságú és törzsvastagságú idős faegyed</w:t>
            </w:r>
          </w:p>
        </w:tc>
      </w:tr>
      <w:tr w:rsidR="00D1486B" w14:paraId="612132A1" w14:textId="77777777"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D6540" w14:textId="77777777" w:rsidR="00D1486B" w:rsidRDefault="00B47067">
            <w:pPr>
              <w:pStyle w:val="Szvegtrzs"/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20D68" w14:textId="77777777" w:rsidR="00D1486B" w:rsidRDefault="00B47067">
            <w:pPr>
              <w:pStyle w:val="Szvegtrzs"/>
              <w:spacing w:after="0" w:line="240" w:lineRule="auto"/>
              <w:jc w:val="both"/>
            </w:pPr>
            <w:r>
              <w:t>természeti emlék, kocsányos tölgy, 2114 számú faegyed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941B9" w14:textId="77777777" w:rsidR="00D1486B" w:rsidRDefault="00B47067">
            <w:pPr>
              <w:pStyle w:val="Szvegtrzs"/>
              <w:spacing w:after="0" w:line="240" w:lineRule="auto"/>
              <w:jc w:val="center"/>
            </w:pPr>
            <w:r>
              <w:t>0384 hrsz.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B221D" w14:textId="77777777" w:rsidR="00D1486B" w:rsidRDefault="00B47067">
            <w:pPr>
              <w:pStyle w:val="Szvegtrzs"/>
              <w:spacing w:after="0" w:line="240" w:lineRule="auto"/>
              <w:jc w:val="center"/>
            </w:pPr>
            <w:r>
              <w:t>ÉSZ</w:t>
            </w:r>
            <w:r>
              <w:br/>
              <w:t>45.8641660970</w:t>
            </w:r>
            <w:r>
              <w:br/>
              <w:t>KH</w:t>
            </w:r>
            <w:r>
              <w:br/>
              <w:t>18.2092685099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86617" w14:textId="77777777" w:rsidR="00D1486B" w:rsidRDefault="00B47067">
            <w:pPr>
              <w:pStyle w:val="Szvegtrzs"/>
              <w:spacing w:after="0" w:line="240" w:lineRule="auto"/>
              <w:jc w:val="center"/>
            </w:pPr>
            <w:r>
              <w:t>különleges magasságú és törzsvastagságú idős faegyed</w:t>
            </w:r>
          </w:p>
        </w:tc>
      </w:tr>
      <w:tr w:rsidR="00D1486B" w14:paraId="1A8B2594" w14:textId="77777777"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0461F" w14:textId="77777777" w:rsidR="00D1486B" w:rsidRDefault="00B47067">
            <w:pPr>
              <w:pStyle w:val="Szvegtrzs"/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EE1DD" w14:textId="77777777" w:rsidR="00D1486B" w:rsidRDefault="00B47067">
            <w:pPr>
              <w:pStyle w:val="Szvegtrzs"/>
              <w:spacing w:after="0" w:line="240" w:lineRule="auto"/>
              <w:jc w:val="both"/>
            </w:pPr>
            <w:r>
              <w:t>természeti emlék, kocsányos tölgy, 1738 számú faegyed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BA384" w14:textId="77777777" w:rsidR="00D1486B" w:rsidRDefault="00B47067">
            <w:pPr>
              <w:pStyle w:val="Szvegtrzs"/>
              <w:spacing w:after="0" w:line="240" w:lineRule="auto"/>
              <w:jc w:val="center"/>
            </w:pPr>
            <w:r>
              <w:t>2457/1 hrsz.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CDCB0" w14:textId="77777777" w:rsidR="00D1486B" w:rsidRDefault="00B47067">
            <w:pPr>
              <w:pStyle w:val="Szvegtrzs"/>
              <w:spacing w:after="0" w:line="240" w:lineRule="auto"/>
              <w:jc w:val="center"/>
            </w:pPr>
            <w:r>
              <w:t>ÉSZ</w:t>
            </w:r>
            <w:r>
              <w:br/>
              <w:t>45.85006236</w:t>
            </w:r>
            <w:r>
              <w:br/>
              <w:t>KH</w:t>
            </w:r>
            <w:r>
              <w:br/>
              <w:t>18.24031544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B2EB1" w14:textId="77777777" w:rsidR="00D1486B" w:rsidRDefault="00B47067">
            <w:pPr>
              <w:pStyle w:val="Szvegtrzs"/>
              <w:spacing w:after="0" w:line="240" w:lineRule="auto"/>
              <w:jc w:val="center"/>
            </w:pPr>
            <w:r>
              <w:t>különleges magasságú és törzsvastagságú idős faegyed</w:t>
            </w:r>
          </w:p>
        </w:tc>
      </w:tr>
      <w:tr w:rsidR="00D1486B" w14:paraId="4932547C" w14:textId="77777777"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D5A2F" w14:textId="77777777" w:rsidR="00D1486B" w:rsidRDefault="00B47067">
            <w:pPr>
              <w:pStyle w:val="Szvegtrzs"/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9987C" w14:textId="77777777" w:rsidR="00D1486B" w:rsidRDefault="00B47067">
            <w:pPr>
              <w:pStyle w:val="Szvegtrzs"/>
              <w:spacing w:after="0" w:line="240" w:lineRule="auto"/>
              <w:jc w:val="both"/>
            </w:pPr>
            <w:r>
              <w:t>természeti emlék, kocsányos tölgy, 1648 számú faegyed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BBDF8" w14:textId="77777777" w:rsidR="00D1486B" w:rsidRDefault="00B47067">
            <w:pPr>
              <w:pStyle w:val="Szvegtrzs"/>
              <w:spacing w:after="0" w:line="240" w:lineRule="auto"/>
              <w:jc w:val="center"/>
            </w:pPr>
            <w:r>
              <w:t>2457/1 hrsz.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37C4E" w14:textId="77777777" w:rsidR="00D1486B" w:rsidRDefault="00B47067">
            <w:pPr>
              <w:pStyle w:val="Szvegtrzs"/>
              <w:spacing w:after="0" w:line="240" w:lineRule="auto"/>
              <w:jc w:val="center"/>
            </w:pPr>
            <w:r>
              <w:t>ÉSZ</w:t>
            </w:r>
            <w:r>
              <w:br/>
              <w:t>45.85014727</w:t>
            </w:r>
            <w:r>
              <w:br/>
              <w:t>KH</w:t>
            </w:r>
            <w:r>
              <w:br/>
              <w:t>18.24040430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4926F" w14:textId="77777777" w:rsidR="00D1486B" w:rsidRDefault="00B47067">
            <w:pPr>
              <w:pStyle w:val="Szvegtrzs"/>
              <w:spacing w:after="0" w:line="240" w:lineRule="auto"/>
              <w:jc w:val="center"/>
            </w:pPr>
            <w:r>
              <w:t>különleges magasságú és törzsvastagságú idős faegyed</w:t>
            </w:r>
          </w:p>
        </w:tc>
      </w:tr>
    </w:tbl>
    <w:p w14:paraId="2AE000AD" w14:textId="77777777" w:rsidR="00D1486B" w:rsidRDefault="00D1486B">
      <w:pPr>
        <w:sectPr w:rsidR="00D1486B">
          <w:footerReference w:type="default" r:id="rId8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14:paraId="6E86A857" w14:textId="77777777" w:rsidR="00D1486B" w:rsidRDefault="00B47067">
      <w:pPr>
        <w:jc w:val="both"/>
      </w:pPr>
      <w:r>
        <w:lastRenderedPageBreak/>
        <w:t> </w:t>
      </w:r>
    </w:p>
    <w:p w14:paraId="3EF4F3FD" w14:textId="77777777" w:rsidR="00D1486B" w:rsidRDefault="00B47067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2. melléklet az .../... . (... . ... .) önkormányzati rendelethez</w:t>
      </w:r>
    </w:p>
    <w:p w14:paraId="5640F76B" w14:textId="77777777" w:rsidR="00D1486B" w:rsidRDefault="00B47067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Kezelési terv</w:t>
      </w:r>
    </w:p>
    <w:p w14:paraId="15609ACA" w14:textId="77777777" w:rsidR="00D1486B" w:rsidRDefault="00B47067">
      <w:pPr>
        <w:pStyle w:val="Szvegtrzs"/>
        <w:spacing w:before="220" w:after="0" w:line="240" w:lineRule="auto"/>
        <w:jc w:val="both"/>
      </w:pPr>
      <w:r>
        <w:t xml:space="preserve">1. </w:t>
      </w:r>
      <w:r>
        <w:rPr>
          <w:b/>
          <w:bCs/>
        </w:rPr>
        <w:t>A védelem alá helyezett természeti emlékek</w:t>
      </w:r>
    </w:p>
    <w:p w14:paraId="361F05D5" w14:textId="77777777" w:rsidR="00D1486B" w:rsidRDefault="00B47067">
      <w:pPr>
        <w:pStyle w:val="Szvegtrzs"/>
        <w:spacing w:before="220" w:after="0" w:line="240" w:lineRule="auto"/>
        <w:jc w:val="both"/>
      </w:pPr>
      <w:r>
        <w:t xml:space="preserve">1.1. Harkány 0384 Hrsz. területen, a Nagyhegy utca felől elhelyezkedő nagy méretű KST </w:t>
      </w:r>
      <w:r>
        <w:rPr>
          <w:noProof/>
        </w:rPr>
        <w:drawing>
          <wp:inline distT="0" distB="0" distL="0" distR="0" wp14:anchorId="1CF45D05" wp14:editId="65A14EA6">
            <wp:extent cx="1040130" cy="1391285"/>
            <wp:effectExtent l="0" t="0" r="0" b="0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1391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2F9D09" w14:textId="77777777" w:rsidR="00D1486B" w:rsidRDefault="00B47067">
      <w:pPr>
        <w:pStyle w:val="Szvegtrzs"/>
        <w:spacing w:before="220" w:after="0" w:line="240" w:lineRule="auto"/>
        <w:jc w:val="both"/>
      </w:pPr>
      <w:r>
        <w:t xml:space="preserve">A fa 1 méteres magasságában mért körmérete 538 cm. A fa 2 évvel ezelőtt lett a környező állomány sűrűségéből kibontva, azóta faápolási munkák elvégzése nem történt meg. A fa számos elhalt vastagabb koronaágat tartalmaz, de az összességében látható jegyek alapján becsülhető egészségi állapota jó. A </w:t>
      </w:r>
      <w:proofErr w:type="spellStart"/>
      <w:r>
        <w:t>szárazolási</w:t>
      </w:r>
      <w:proofErr w:type="spellEnd"/>
      <w:r>
        <w:t xml:space="preserve"> és fagyöngy leszedési munkálatok elvégzésével az egyed hosszútávon fenntartható. megőrizhető.</w:t>
      </w:r>
    </w:p>
    <w:p w14:paraId="40A8483F" w14:textId="77777777" w:rsidR="00D1486B" w:rsidRDefault="00B47067">
      <w:pPr>
        <w:pStyle w:val="Szvegtrzs"/>
        <w:spacing w:before="220" w:after="0" w:line="240" w:lineRule="auto"/>
        <w:jc w:val="both"/>
      </w:pPr>
      <w:r>
        <w:t xml:space="preserve">1.2. Harkány 0276/5 Hrsz. területen elhelyezkedő nagy méretű KST facsoport </w:t>
      </w:r>
      <w:r>
        <w:rPr>
          <w:noProof/>
        </w:rPr>
        <w:drawing>
          <wp:inline distT="0" distB="0" distL="0" distR="0" wp14:anchorId="78531B3B" wp14:editId="274899FA">
            <wp:extent cx="1468755" cy="1102360"/>
            <wp:effectExtent l="0" t="0" r="0" b="0"/>
            <wp:docPr id="2" name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755" cy="110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 wp14:anchorId="2747C2E5" wp14:editId="070C9214">
            <wp:extent cx="1407795" cy="1058545"/>
            <wp:effectExtent l="0" t="0" r="0" b="0"/>
            <wp:docPr id="3" name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795" cy="1058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E87AE5" w14:textId="77777777" w:rsidR="00D1486B" w:rsidRDefault="00B47067">
      <w:pPr>
        <w:pStyle w:val="Szvegtrzs"/>
        <w:spacing w:before="220" w:after="0" w:line="240" w:lineRule="auto"/>
        <w:jc w:val="both"/>
      </w:pPr>
      <w:r>
        <w:t>A facsoport 3 nagyméretű idős fát tartalmaz, melyek mellett 4 később ültetett fa található, melyek mérete és a helyiek elbeszélése alapján koruk 30 év között becsülhető. A kisebb fák ültetésével az önkormányzat 7 vezérünk előtt kívánt tisztelegni, számukra évszázados emléket állítani. A kis fák egészségesek, jó állapotúak.</w:t>
      </w:r>
    </w:p>
    <w:p w14:paraId="7BBF6D24" w14:textId="77777777" w:rsidR="00D1486B" w:rsidRDefault="00B47067">
      <w:pPr>
        <w:pStyle w:val="Szvegtrzs"/>
        <w:spacing w:before="220" w:after="0" w:line="240" w:lineRule="auto"/>
        <w:jc w:val="both"/>
      </w:pPr>
      <w:r>
        <w:t>1.2.1. Az idős fák 1 m magasságban mért körmérete:</w:t>
      </w:r>
    </w:p>
    <w:p w14:paraId="79CB08FE" w14:textId="77777777" w:rsidR="00D1486B" w:rsidRDefault="00B47067">
      <w:pPr>
        <w:pStyle w:val="Szvegtrzs"/>
        <w:spacing w:before="220" w:after="0" w:line="240" w:lineRule="auto"/>
        <w:jc w:val="both"/>
      </w:pPr>
      <w:r>
        <w:t>a) a terület DK-i részén lévő törzs 309 cm</w:t>
      </w:r>
    </w:p>
    <w:p w14:paraId="7D24EF7B" w14:textId="77777777" w:rsidR="00D1486B" w:rsidRDefault="00B47067">
      <w:pPr>
        <w:pStyle w:val="Szvegtrzs"/>
        <w:spacing w:before="220" w:after="0" w:line="240" w:lineRule="auto"/>
        <w:jc w:val="both"/>
      </w:pPr>
      <w:r>
        <w:t>b) a terület ÉK-i részén lévő törzs 325 cm</w:t>
      </w:r>
    </w:p>
    <w:p w14:paraId="0D044197" w14:textId="77777777" w:rsidR="00D1486B" w:rsidRDefault="00B47067">
      <w:pPr>
        <w:pStyle w:val="Szvegtrzs"/>
        <w:spacing w:before="220" w:after="0" w:line="240" w:lineRule="auto"/>
        <w:jc w:val="both"/>
      </w:pPr>
      <w:r>
        <w:t>c) a terület D-i részén lévő törzs D 522 cm</w:t>
      </w:r>
    </w:p>
    <w:p w14:paraId="7754F3BA" w14:textId="77777777" w:rsidR="00D1486B" w:rsidRDefault="00B47067">
      <w:pPr>
        <w:pStyle w:val="Szvegtrzs"/>
        <w:spacing w:before="220" w:after="0" w:line="240" w:lineRule="auto"/>
        <w:jc w:val="both"/>
      </w:pPr>
      <w:r>
        <w:t xml:space="preserve">1.2.2. A fiatal </w:t>
      </w:r>
      <w:proofErr w:type="spellStart"/>
      <w:r>
        <w:t>egyedek</w:t>
      </w:r>
      <w:proofErr w:type="spellEnd"/>
      <w:r>
        <w:t xml:space="preserve"> méretei:</w:t>
      </w:r>
    </w:p>
    <w:p w14:paraId="1117176A" w14:textId="77777777" w:rsidR="00D1486B" w:rsidRDefault="00B47067">
      <w:pPr>
        <w:pStyle w:val="Szvegtrzs"/>
        <w:spacing w:before="220" w:after="0" w:line="240" w:lineRule="auto"/>
        <w:jc w:val="both"/>
      </w:pPr>
      <w:r>
        <w:t>a) a terület DNY-i részén lévő törzs 136 cm</w:t>
      </w:r>
    </w:p>
    <w:p w14:paraId="3DEA0643" w14:textId="77777777" w:rsidR="00D1486B" w:rsidRDefault="00B47067">
      <w:pPr>
        <w:pStyle w:val="Szvegtrzs"/>
        <w:spacing w:before="220" w:after="0" w:line="240" w:lineRule="auto"/>
        <w:jc w:val="both"/>
      </w:pPr>
      <w:r>
        <w:t>b) a terület NYÉNY -i részén lévő törzs 153 cm</w:t>
      </w:r>
    </w:p>
    <w:p w14:paraId="55FF207D" w14:textId="77777777" w:rsidR="00D1486B" w:rsidRDefault="00B47067">
      <w:pPr>
        <w:pStyle w:val="Szvegtrzs"/>
        <w:spacing w:before="220" w:after="0" w:line="240" w:lineRule="auto"/>
        <w:jc w:val="both"/>
      </w:pPr>
      <w:r>
        <w:t>c) a terület ÉÉK -i részén lévő törzs 146 cm</w:t>
      </w:r>
    </w:p>
    <w:p w14:paraId="378E47AF" w14:textId="77777777" w:rsidR="00D1486B" w:rsidRDefault="00B47067">
      <w:pPr>
        <w:pStyle w:val="Szvegtrzs"/>
        <w:spacing w:before="220" w:after="0" w:line="240" w:lineRule="auto"/>
        <w:jc w:val="both"/>
      </w:pPr>
      <w:r>
        <w:lastRenderedPageBreak/>
        <w:t>d) a terület É -i részén lévő törzs 54 cm</w:t>
      </w:r>
    </w:p>
    <w:p w14:paraId="6860CA1B" w14:textId="77777777" w:rsidR="00D1486B" w:rsidRDefault="00B47067">
      <w:pPr>
        <w:pStyle w:val="Szvegtrzs"/>
        <w:spacing w:before="220" w:after="0" w:line="240" w:lineRule="auto"/>
        <w:jc w:val="both"/>
      </w:pPr>
      <w:r>
        <w:t xml:space="preserve">1.3. Harkány 2457/1 Hrsz. területen elhelyezkedő 2 db nagy méretű KST faegyed (helyi fakataszterben 1738-as és 1648-as törzsek) </w:t>
      </w:r>
      <w:r>
        <w:rPr>
          <w:noProof/>
        </w:rPr>
        <w:drawing>
          <wp:inline distT="0" distB="0" distL="0" distR="0" wp14:anchorId="084CB64D" wp14:editId="01FA61D2">
            <wp:extent cx="1407795" cy="1875790"/>
            <wp:effectExtent l="0" t="0" r="0" b="0"/>
            <wp:docPr id="4" name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795" cy="1875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 wp14:anchorId="7D877174" wp14:editId="501869E0">
            <wp:extent cx="1407795" cy="1880870"/>
            <wp:effectExtent l="0" t="0" r="0" b="0"/>
            <wp:docPr id="5" name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795" cy="188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365D3A" w14:textId="77777777" w:rsidR="00D1486B" w:rsidRDefault="00B47067">
      <w:pPr>
        <w:pStyle w:val="Szvegtrzs"/>
        <w:spacing w:before="220" w:after="0" w:line="240" w:lineRule="auto"/>
        <w:jc w:val="both"/>
      </w:pPr>
      <w:r>
        <w:t>a) 1738-as törzs körmérete 1 m-es magasságban: 418 cm. Az idős fa jól ápolt és jó egészségi állapotú. Fakoppos vizsgálatnál 3 szelvényben vizsgálva, csupán a tő keresztszelvény vizsgálatnál találtunk kismértékű korhadást, amely mértéke nem haladta meg a 16%-ot. A fán lévő fagyöngyöket el kell távolítani, a gyökfő korhadás irányában a törzs mellett a talajt kiszárító kavicságyazattal kell ellátni. Így a fa hosszú időtávlatban fenntartható, megőrizhető.</w:t>
      </w:r>
    </w:p>
    <w:p w14:paraId="14A357BC" w14:textId="77777777" w:rsidR="00D1486B" w:rsidRDefault="00B47067">
      <w:pPr>
        <w:pStyle w:val="Szvegtrzs"/>
        <w:spacing w:before="220" w:after="0" w:line="240" w:lineRule="auto"/>
        <w:jc w:val="both"/>
      </w:pPr>
      <w:r>
        <w:t>b) 1648-as törzs körmérete 1 m-es magasságban: 386 cm. Az idős fa jól ápolt és jó egészségi állapotú. Fakoppos vizsgálatnál 3 szelvényben vizsgálva, csupán a tő keresztszelvény vizsgálatnál találtunk kismértékű korhadást, amely mértéke nem haladta meg a 9%-ot. A fán lévő fagyöngyöket el kell távolítani, a gyökfő korhadás irányában a törzs mellett a talajt kiszárító kavicságyazattal kell ellátni. Így a fa hosszú időtávlatban fenntartható, megőrizhető.</w:t>
      </w:r>
    </w:p>
    <w:p w14:paraId="59697CB8" w14:textId="77777777" w:rsidR="00D1486B" w:rsidRDefault="00B47067">
      <w:pPr>
        <w:pStyle w:val="Szvegtrzs"/>
        <w:spacing w:before="220" w:after="0" w:line="240" w:lineRule="auto"/>
        <w:jc w:val="both"/>
      </w:pPr>
      <w:r>
        <w:t xml:space="preserve">2. </w:t>
      </w:r>
      <w:r>
        <w:rPr>
          <w:b/>
          <w:bCs/>
        </w:rPr>
        <w:t>A védelem alá helyezett természeti emlékek megóvásával kapcsolatos feladatok, kezelési terv</w:t>
      </w:r>
    </w:p>
    <w:p w14:paraId="3EE28C3D" w14:textId="77777777" w:rsidR="00D1486B" w:rsidRDefault="00B47067">
      <w:pPr>
        <w:pStyle w:val="Szvegtrzs"/>
        <w:spacing w:before="220" w:after="0" w:line="240" w:lineRule="auto"/>
        <w:jc w:val="both"/>
      </w:pPr>
      <w:r>
        <w:t xml:space="preserve">2.1. </w:t>
      </w:r>
      <w:proofErr w:type="spellStart"/>
      <w:r>
        <w:t>Szárazolás</w:t>
      </w:r>
      <w:proofErr w:type="spellEnd"/>
      <w:r>
        <w:t>, koronaalakítások</w:t>
      </w:r>
    </w:p>
    <w:p w14:paraId="142AE17F" w14:textId="77777777" w:rsidR="00D1486B" w:rsidRDefault="00B47067">
      <w:pPr>
        <w:pStyle w:val="Szvegtrzs"/>
        <w:spacing w:before="220" w:after="0" w:line="240" w:lineRule="auto"/>
        <w:jc w:val="both"/>
      </w:pPr>
      <w:r>
        <w:t xml:space="preserve">Szükséges egy </w:t>
      </w:r>
      <w:proofErr w:type="spellStart"/>
      <w:r>
        <w:t>szárazolás</w:t>
      </w:r>
      <w:proofErr w:type="spellEnd"/>
      <w:r>
        <w:t>, az 5 cm-nél vastagabb száraz ágak eltávolítása. Ezt követően minden évben szükséges legalább egy alkalommal a fák ellenőrzése és a képződött száraz ágak eltávolítása.</w:t>
      </w:r>
    </w:p>
    <w:p w14:paraId="4C1976BD" w14:textId="77777777" w:rsidR="00D1486B" w:rsidRDefault="00B47067">
      <w:pPr>
        <w:pStyle w:val="Szvegtrzs"/>
        <w:spacing w:before="220" w:after="0" w:line="240" w:lineRule="auto"/>
        <w:jc w:val="both"/>
      </w:pPr>
      <w:r>
        <w:t>2.2. Talajfedettség megszűntetése</w:t>
      </w:r>
    </w:p>
    <w:p w14:paraId="07ED13F2" w14:textId="77777777" w:rsidR="00D1486B" w:rsidRDefault="00B47067">
      <w:pPr>
        <w:pStyle w:val="Szvegtrzs"/>
        <w:spacing w:before="220" w:after="0" w:line="240" w:lineRule="auto"/>
        <w:jc w:val="both"/>
      </w:pPr>
      <w:r>
        <w:t>A fatörzset körbevevő csurgó zónában mindenféle talajtakarást meg kell szűntetni, itt elsősorban a gyepréteg eltávolítása adódik feladatnak.</w:t>
      </w:r>
    </w:p>
    <w:p w14:paraId="2D22D1E1" w14:textId="77777777" w:rsidR="00D1486B" w:rsidRDefault="00B47067">
      <w:pPr>
        <w:pStyle w:val="Szvegtrzs"/>
        <w:spacing w:before="220" w:after="0" w:line="240" w:lineRule="auto"/>
        <w:jc w:val="both"/>
      </w:pPr>
      <w:r>
        <w:t>2.3. Talajlazítás, szellőztetés</w:t>
      </w:r>
    </w:p>
    <w:p w14:paraId="2BDA6999" w14:textId="77777777" w:rsidR="00D1486B" w:rsidRDefault="00B47067">
      <w:pPr>
        <w:pStyle w:val="Szvegtrzs"/>
        <w:spacing w:before="220" w:after="0" w:line="240" w:lineRule="auto"/>
        <w:jc w:val="both"/>
      </w:pPr>
      <w:r>
        <w:t>A fák életfeltételeinek javítása mindhárom helyszínen szükséges. Ennek első eleme a csurgó zónán belül lévő letömörödött talaj fellazítása, egyben előkészítése a víz és a vízben oldott tápanyagok beszivárgására.</w:t>
      </w:r>
    </w:p>
    <w:p w14:paraId="7511E9A5" w14:textId="77777777" w:rsidR="00D1486B" w:rsidRDefault="00B47067">
      <w:pPr>
        <w:pStyle w:val="Szvegtrzs"/>
        <w:spacing w:before="220" w:after="0" w:line="240" w:lineRule="auto"/>
        <w:jc w:val="both"/>
      </w:pPr>
      <w:r>
        <w:t>2.4. Talajerő utánpótlás</w:t>
      </w:r>
    </w:p>
    <w:p w14:paraId="4B3D61B1" w14:textId="77777777" w:rsidR="00D1486B" w:rsidRDefault="00B47067">
      <w:pPr>
        <w:pStyle w:val="Szvegtrzs"/>
        <w:spacing w:before="220" w:after="0" w:line="240" w:lineRule="auto"/>
        <w:jc w:val="both"/>
      </w:pPr>
      <w:r>
        <w:t xml:space="preserve">Az egyes fákhoz tartozó csurgó zónán belül szükséges javítani a védendő fák tápanyag-, víz- és levegő háztartását. A talajfedettség megszűntetését, illetve a letömörödött talaj fellazítását követően az egyes </w:t>
      </w:r>
      <w:proofErr w:type="spellStart"/>
      <w:r>
        <w:t>faegyedek</w:t>
      </w:r>
      <w:proofErr w:type="spellEnd"/>
      <w:r>
        <w:t xml:space="preserve"> méretével és lombkorona méretével arányosan elsősorban Nitrogén, Foszfor és Kálium elemek kijuttatása szükséges.</w:t>
      </w:r>
    </w:p>
    <w:p w14:paraId="0CD99BCB" w14:textId="77777777" w:rsidR="00D1486B" w:rsidRDefault="00B47067">
      <w:pPr>
        <w:pStyle w:val="Szvegtrzs"/>
        <w:spacing w:before="220" w:after="0" w:line="240" w:lineRule="auto"/>
        <w:jc w:val="both"/>
      </w:pPr>
      <w:r>
        <w:t>2.5. Térbeli lehatárolás</w:t>
      </w:r>
    </w:p>
    <w:p w14:paraId="133A8215" w14:textId="77777777" w:rsidR="00D1486B" w:rsidRDefault="00B47067">
      <w:pPr>
        <w:pStyle w:val="Szvegtrzs"/>
        <w:spacing w:before="220" w:after="0" w:line="240" w:lineRule="auto"/>
        <w:jc w:val="both"/>
      </w:pPr>
      <w:r>
        <w:lastRenderedPageBreak/>
        <w:t xml:space="preserve">Az egyes </w:t>
      </w:r>
      <w:proofErr w:type="spellStart"/>
      <w:r>
        <w:t>faegyedek</w:t>
      </w:r>
      <w:proofErr w:type="spellEnd"/>
      <w:r>
        <w:t xml:space="preserve"> elhatárolását kell elvégezni, telifa anyagból készült hegyezett kis faoszlopokkal a csurgó zóna határán. Ezek magassága, elhelyezést követően maximum 30-50 cm legyen. A lehatárolás célja, a terület elkülönítése, jármű és egyéb forgalomtól való elzárása, ezért az oszlopok egymástól való távolsága a 150 cm-t ne haladja meg. Az egyes kis oszlopokat össze kell kötni környezetbe illő színű, de időjárás álló kötélzettel.</w:t>
      </w:r>
    </w:p>
    <w:p w14:paraId="469D101C" w14:textId="77777777" w:rsidR="00D1486B" w:rsidRDefault="00B47067">
      <w:pPr>
        <w:pStyle w:val="Szvegtrzs"/>
        <w:spacing w:before="220" w:after="0" w:line="240" w:lineRule="auto"/>
        <w:jc w:val="both"/>
      </w:pPr>
      <w:r>
        <w:t xml:space="preserve">2.6. Talajtakarás </w:t>
      </w:r>
      <w:proofErr w:type="spellStart"/>
      <w:r>
        <w:t>darálékkal</w:t>
      </w:r>
      <w:proofErr w:type="spellEnd"/>
    </w:p>
    <w:p w14:paraId="127FC9A8" w14:textId="77777777" w:rsidR="00D1486B" w:rsidRDefault="00B47067">
      <w:pPr>
        <w:pStyle w:val="Szvegtrzs"/>
        <w:spacing w:before="220" w:after="0" w:line="240" w:lineRule="auto"/>
        <w:jc w:val="both"/>
      </w:pPr>
      <w:r>
        <w:t>A talaj gyommentesen tartása feladat, miután a talajtakaró gyepréteget eltávolítottuk. Az eddigi fedettséget mesterségesen pótoljuk, a gyomosodás elkerülése és újbóli fedettség létrejöttét elkerülendő. A fedettséget darált faágak anyagának ráhordásával végezzük el.</w:t>
      </w:r>
    </w:p>
    <w:p w14:paraId="4B67F072" w14:textId="77777777" w:rsidR="00D1486B" w:rsidRDefault="00B47067">
      <w:pPr>
        <w:pStyle w:val="Szvegtrzs"/>
        <w:spacing w:before="220" w:after="0" w:line="240" w:lineRule="auto"/>
        <w:jc w:val="both"/>
      </w:pPr>
      <w:r>
        <w:t>2.7. Faápolás</w:t>
      </w:r>
    </w:p>
    <w:p w14:paraId="6D802B04" w14:textId="77777777" w:rsidR="00D1486B" w:rsidRDefault="00B47067">
      <w:pPr>
        <w:pStyle w:val="Szvegtrzs"/>
        <w:spacing w:before="220" w:after="0" w:line="240" w:lineRule="auto"/>
        <w:jc w:val="both"/>
      </w:pPr>
      <w:r>
        <w:t xml:space="preserve">A védelem alá helyezendő fák szakszerű faápolását el kell végezni. A védelem alá került </w:t>
      </w:r>
      <w:proofErr w:type="spellStart"/>
      <w:r>
        <w:t>egyedek</w:t>
      </w:r>
      <w:proofErr w:type="spellEnd"/>
      <w:r>
        <w:t xml:space="preserve"> állapotát minden évben felül kell egy alkalommal vizsgálni és szükség esetén a faápolást, környezetbiztonság, </w:t>
      </w:r>
      <w:proofErr w:type="spellStart"/>
      <w:r>
        <w:t>fakín</w:t>
      </w:r>
      <w:proofErr w:type="spellEnd"/>
      <w:r>
        <w:t>, fagyöngy megtelepedése esetén, vagy fasebészeti eljárás igény esetén a munkálatokat el kell végezni.</w:t>
      </w:r>
    </w:p>
    <w:p w14:paraId="68FF1DFB" w14:textId="77777777" w:rsidR="00D1486B" w:rsidRDefault="00B47067">
      <w:pPr>
        <w:pStyle w:val="Szvegtrzs"/>
        <w:spacing w:before="220" w:after="0" w:line="240" w:lineRule="auto"/>
        <w:jc w:val="both"/>
      </w:pPr>
      <w:r>
        <w:t>2.8. Ismertető tábla kihelyezése</w:t>
      </w:r>
    </w:p>
    <w:p w14:paraId="1E2E04D2" w14:textId="77777777" w:rsidR="00D1486B" w:rsidRDefault="00B47067">
      <w:pPr>
        <w:pStyle w:val="Szvegtrzs"/>
        <w:spacing w:before="220" w:after="0" w:line="240" w:lineRule="auto"/>
        <w:jc w:val="both"/>
      </w:pPr>
      <w:r>
        <w:t>A jogszabályban előírt méretű és küllemű figyelemfelhívó táblát kell elhelyezni a fák megközelítési útvonala mellett.</w:t>
      </w:r>
    </w:p>
    <w:p w14:paraId="667BAF93" w14:textId="77777777" w:rsidR="00D1486B" w:rsidRDefault="00B47067">
      <w:pPr>
        <w:pStyle w:val="Szvegtrzs"/>
        <w:spacing w:before="220" w:after="0" w:line="240" w:lineRule="auto"/>
        <w:jc w:val="both"/>
      </w:pPr>
      <w:r>
        <w:t xml:space="preserve">3. </w:t>
      </w:r>
      <w:r>
        <w:rPr>
          <w:b/>
          <w:bCs/>
        </w:rPr>
        <w:t>A természetvédelmi kezelési feladatokat ellátó szerv kötelezettségei</w:t>
      </w:r>
    </w:p>
    <w:p w14:paraId="320B7897" w14:textId="77777777" w:rsidR="00D1486B" w:rsidRDefault="00B47067">
      <w:pPr>
        <w:pStyle w:val="Szvegtrzs"/>
        <w:spacing w:before="220" w:after="0" w:line="240" w:lineRule="auto"/>
        <w:jc w:val="both"/>
      </w:pPr>
      <w:r>
        <w:t>A természetvédelmi kezelési feladatokat ellátó szervezet feladatait a Harkányi Városgazdálkodási Kft. látja el, feladatellátási szerződése keretében az alábbiak szerint:</w:t>
      </w:r>
    </w:p>
    <w:p w14:paraId="7D1DF8B1" w14:textId="77777777" w:rsidR="00D1486B" w:rsidRDefault="00B47067">
      <w:pPr>
        <w:pStyle w:val="Szvegtrzs"/>
        <w:spacing w:before="220" w:after="0" w:line="240" w:lineRule="auto"/>
        <w:jc w:val="both"/>
      </w:pPr>
      <w:r>
        <w:t>3.1. Nyilvántartás és kijelölés: helyrajzi szám, faj, leírás, fénykép</w:t>
      </w:r>
    </w:p>
    <w:p w14:paraId="01DA9537" w14:textId="77777777" w:rsidR="00D1486B" w:rsidRDefault="00B47067">
      <w:pPr>
        <w:pStyle w:val="Szvegtrzs"/>
        <w:spacing w:before="220" w:after="0" w:line="240" w:lineRule="auto"/>
        <w:jc w:val="both"/>
      </w:pPr>
      <w:r>
        <w:t>3.2. Megőrzés és fenntartás: A fának és környezetének védelme, állagmegóvása</w:t>
      </w:r>
    </w:p>
    <w:p w14:paraId="399B1CA6" w14:textId="77777777" w:rsidR="00D1486B" w:rsidRDefault="00B47067">
      <w:pPr>
        <w:pStyle w:val="Szvegtrzs"/>
        <w:spacing w:before="220" w:after="0" w:line="240" w:lineRule="auto"/>
        <w:jc w:val="both"/>
      </w:pPr>
      <w:r>
        <w:t>3.3. Felügyelet és ellenőrzés: Szakvélemény kérése, pótlási kötelezettség indokolt esetben</w:t>
      </w:r>
    </w:p>
    <w:p w14:paraId="0EA6D298" w14:textId="77777777" w:rsidR="00D1486B" w:rsidRDefault="00B47067">
      <w:pPr>
        <w:pStyle w:val="Szvegtrzs"/>
        <w:spacing w:before="220" w:after="0" w:line="240" w:lineRule="auto"/>
        <w:jc w:val="both"/>
      </w:pPr>
      <w:r>
        <w:t>3.4. A lakosság tájékoztatása: A védelem okát és jelentőségét hangsúlyozva</w:t>
      </w:r>
    </w:p>
    <w:p w14:paraId="30E9C3DF" w14:textId="77777777" w:rsidR="00D1486B" w:rsidRDefault="00B47067">
      <w:pPr>
        <w:pStyle w:val="Szvegtrzs"/>
        <w:spacing w:before="220" w:after="0" w:line="240" w:lineRule="auto"/>
        <w:jc w:val="both"/>
        <w:sectPr w:rsidR="00D1486B">
          <w:footerReference w:type="default" r:id="rId14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3.5. Felelősség és jogérvényesítés: Az önkormányzat eljárást indíthat, bírságot szabhat ki a fa megrongálójára.</w:t>
      </w:r>
    </w:p>
    <w:p w14:paraId="130C13C3" w14:textId="77777777" w:rsidR="00D1486B" w:rsidRDefault="00B47067">
      <w:pPr>
        <w:jc w:val="both"/>
      </w:pPr>
      <w:r>
        <w:lastRenderedPageBreak/>
        <w:t> </w:t>
      </w:r>
    </w:p>
    <w:p w14:paraId="515ED9D5" w14:textId="77777777" w:rsidR="00D1486B" w:rsidRDefault="00B47067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3. melléklet az .../... . (... . ... .) önkormányzati rendelethez</w:t>
      </w:r>
    </w:p>
    <w:p w14:paraId="3ED7B0D9" w14:textId="77777777" w:rsidR="00D1486B" w:rsidRDefault="00B47067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Fenntartási terv a Harkány Város területén található helyi jelentőségű védett természeti területek vonatkozásában</w:t>
      </w:r>
    </w:p>
    <w:p w14:paraId="73A840F5" w14:textId="77777777" w:rsidR="00D1486B" w:rsidRDefault="00B47067">
      <w:pPr>
        <w:pStyle w:val="Szvegtrzs"/>
        <w:spacing w:before="220" w:after="0" w:line="240" w:lineRule="auto"/>
        <w:jc w:val="both"/>
      </w:pPr>
      <w:r>
        <w:t xml:space="preserve">1. </w:t>
      </w:r>
      <w:r>
        <w:rPr>
          <w:b/>
          <w:bCs/>
        </w:rPr>
        <w:t>Jogszabályi háttér</w:t>
      </w:r>
    </w:p>
    <w:p w14:paraId="18D0E5D3" w14:textId="77777777" w:rsidR="00D1486B" w:rsidRDefault="00B47067">
      <w:pPr>
        <w:pStyle w:val="Szvegtrzs"/>
        <w:spacing w:before="220" w:after="0" w:line="240" w:lineRule="auto"/>
        <w:jc w:val="both"/>
      </w:pPr>
      <w:r>
        <w:t xml:space="preserve">1.1. A természet védelméről szóló 1996. évi LIII. törvény (a továbbiakban: </w:t>
      </w:r>
      <w:proofErr w:type="spellStart"/>
      <w:r>
        <w:t>Tvt</w:t>
      </w:r>
      <w:proofErr w:type="spellEnd"/>
      <w:r>
        <w:t>.) 55. § (1) értelmében a települési önkormányzat – fővárosban a fővárosi önkormányzat – az illetékességi területén található helyi jelentőségű védett természeti területek fenntartására tervet készít. A tervnek az országos és regionális tervekkel összhangban kell lennie. A tervet a települési önkormányzat képviselő-testülete – a fővárosban és a megyei jogú városokban a közgyűlés – rendelettel fogadja el.</w:t>
      </w:r>
    </w:p>
    <w:p w14:paraId="210D9C02" w14:textId="77777777" w:rsidR="00D1486B" w:rsidRDefault="00B47067">
      <w:pPr>
        <w:pStyle w:val="Szvegtrzs"/>
        <w:spacing w:before="220" w:after="0" w:line="240" w:lineRule="auto"/>
        <w:jc w:val="both"/>
      </w:pPr>
      <w:r>
        <w:t>1.2. A törvény, illetve más kapcsolódó rendelkezések a fenntartási terv tartalmi, szerkezeti követelményeivel kapcsolatban nem tartalmaznak további információkat.</w:t>
      </w:r>
    </w:p>
    <w:p w14:paraId="2226AFBA" w14:textId="77777777" w:rsidR="00D1486B" w:rsidRDefault="00B47067">
      <w:pPr>
        <w:pStyle w:val="Szvegtrzs"/>
        <w:spacing w:before="220" w:after="0" w:line="240" w:lineRule="auto"/>
        <w:jc w:val="both"/>
      </w:pPr>
      <w:r>
        <w:t xml:space="preserve">1.3. A fenntartási tervtől meg kell különböztetni a jelen rendelet 2. mellékletében szereplő kezelési tervet, melyre a természetvédelmi kezelési tervek készítésére, készítőjére és tartalmára vonatkozó szabályokról szóló 3/2008. (II. 5.) </w:t>
      </w:r>
      <w:proofErr w:type="spellStart"/>
      <w:r>
        <w:t>KvVM</w:t>
      </w:r>
      <w:proofErr w:type="spellEnd"/>
      <w:r>
        <w:t xml:space="preserve"> rendelet szerinti előírásokat szükséges alkalmazni.</w:t>
      </w:r>
    </w:p>
    <w:p w14:paraId="4130327C" w14:textId="77777777" w:rsidR="00D1486B" w:rsidRDefault="00B47067">
      <w:pPr>
        <w:pStyle w:val="Szvegtrzs"/>
        <w:spacing w:before="220" w:after="0" w:line="240" w:lineRule="auto"/>
        <w:jc w:val="both"/>
      </w:pPr>
      <w:r>
        <w:t>1.4. A gyakorlatban a megnevezések használata sok esetben párhuzamosan, egymást fedve történik, azonban a fenntartási terv jellegénél fogva egy stratégiai dokumentum, amely Harkány Város helyi védett területeivel kapcsolatos irányelveket, közép- és hosszútávú cselekvési programot és koncepciót tartalmaz, mely kiegészíti a meglevő kezelési tervet és átfogó rendszerben kezeli a város működési területén található védett és védelemre érdemes értékeket, mint természeti örökséget és kulturális vagyont.</w:t>
      </w:r>
    </w:p>
    <w:p w14:paraId="710D968F" w14:textId="77777777" w:rsidR="00D1486B" w:rsidRDefault="00B47067">
      <w:pPr>
        <w:pStyle w:val="Szvegtrzs"/>
        <w:spacing w:before="220" w:after="0" w:line="240" w:lineRule="auto"/>
        <w:jc w:val="both"/>
      </w:pPr>
      <w:r>
        <w:t xml:space="preserve">2. </w:t>
      </w:r>
      <w:r>
        <w:rPr>
          <w:b/>
          <w:bCs/>
        </w:rPr>
        <w:t>Védettség hatálya</w:t>
      </w:r>
    </w:p>
    <w:p w14:paraId="3155F226" w14:textId="77777777" w:rsidR="00D1486B" w:rsidRDefault="00B47067">
      <w:pPr>
        <w:pStyle w:val="Szvegtrzs"/>
        <w:spacing w:before="220" w:after="0" w:line="240" w:lineRule="auto"/>
        <w:jc w:val="both"/>
      </w:pPr>
      <w:r>
        <w:t xml:space="preserve">2.1. A </w:t>
      </w:r>
      <w:proofErr w:type="spellStart"/>
      <w:r>
        <w:t>Tvt</w:t>
      </w:r>
      <w:proofErr w:type="spellEnd"/>
      <w:r>
        <w:t>. 28. § (1) bekezdése alapján a védett természeti terület a védelem kiterjedtségének, céljának, hazai és nemzetközi jelentőségének megfelelően lehet:</w:t>
      </w:r>
    </w:p>
    <w:p w14:paraId="49375B92" w14:textId="77777777" w:rsidR="00D1486B" w:rsidRDefault="00B47067">
      <w:pPr>
        <w:pStyle w:val="Szvegtrzs"/>
        <w:spacing w:before="220" w:after="0" w:line="240" w:lineRule="auto"/>
        <w:jc w:val="both"/>
      </w:pPr>
      <w:r>
        <w:t>2.1.1. nemzeti park,</w:t>
      </w:r>
    </w:p>
    <w:p w14:paraId="6BC0B99E" w14:textId="77777777" w:rsidR="00D1486B" w:rsidRDefault="00B47067">
      <w:pPr>
        <w:pStyle w:val="Szvegtrzs"/>
        <w:spacing w:before="220" w:after="0" w:line="240" w:lineRule="auto"/>
        <w:jc w:val="both"/>
      </w:pPr>
      <w:r>
        <w:t>2.1.2. tájvédelmi körzet,</w:t>
      </w:r>
    </w:p>
    <w:p w14:paraId="5B9DCA79" w14:textId="77777777" w:rsidR="00D1486B" w:rsidRDefault="00B47067">
      <w:pPr>
        <w:pStyle w:val="Szvegtrzs"/>
        <w:spacing w:before="220" w:after="0" w:line="240" w:lineRule="auto"/>
        <w:jc w:val="both"/>
      </w:pPr>
      <w:r>
        <w:t>2.1.3. természetvédelmi terület,</w:t>
      </w:r>
    </w:p>
    <w:p w14:paraId="4F6D6956" w14:textId="77777777" w:rsidR="00D1486B" w:rsidRDefault="00B47067">
      <w:pPr>
        <w:pStyle w:val="Szvegtrzs"/>
        <w:spacing w:before="220" w:after="0" w:line="240" w:lineRule="auto"/>
        <w:jc w:val="both"/>
      </w:pPr>
      <w:r>
        <w:t>2.1.4. természeti emlék.</w:t>
      </w:r>
    </w:p>
    <w:p w14:paraId="336ED8DE" w14:textId="77777777" w:rsidR="00D1486B" w:rsidRDefault="00B47067">
      <w:pPr>
        <w:pStyle w:val="Szvegtrzs"/>
        <w:spacing w:before="220" w:after="0" w:line="240" w:lineRule="auto"/>
        <w:jc w:val="both"/>
      </w:pPr>
      <w:r>
        <w:t xml:space="preserve">2.2. Harkány Város helyi védett területei jelenleg a természeti emlék kategóriába sorolhatóak. A természeti emlék a </w:t>
      </w:r>
      <w:proofErr w:type="spellStart"/>
      <w:r>
        <w:t>Tvt</w:t>
      </w:r>
      <w:proofErr w:type="spellEnd"/>
      <w:r>
        <w:t xml:space="preserve">. 28. § (5) bekezdése alapján valamely különlegesen jelentős egyedi természeti érték, képződmény és annak védelmét szolgáló terület. Ennek megfelelnek a jelenleg különleges magasságuk és törzsvastagságuk okán természeti emléknek minősített </w:t>
      </w:r>
      <w:proofErr w:type="spellStart"/>
      <w:r>
        <w:t>faegyedek</w:t>
      </w:r>
      <w:proofErr w:type="spellEnd"/>
      <w:r>
        <w:t>.</w:t>
      </w:r>
    </w:p>
    <w:p w14:paraId="3E828135" w14:textId="77777777" w:rsidR="00D1486B" w:rsidRDefault="00B47067">
      <w:pPr>
        <w:pStyle w:val="Szvegtrzs"/>
        <w:spacing w:before="220" w:after="0" w:line="240" w:lineRule="auto"/>
        <w:jc w:val="both"/>
      </w:pPr>
      <w:r>
        <w:t xml:space="preserve">2.3. Harkány Város faállománya sokszínű, fajtagazdag fafajösszetételnek mondható, így a későbbiekben megfontolandó más típusú </w:t>
      </w:r>
      <w:proofErr w:type="spellStart"/>
      <w:r>
        <w:t>faegyedek</w:t>
      </w:r>
      <w:proofErr w:type="spellEnd"/>
      <w:r>
        <w:t>, vagy facsoportok, fasorok védelem alá helyezése is.</w:t>
      </w:r>
    </w:p>
    <w:p w14:paraId="2FA3AFD0" w14:textId="77777777" w:rsidR="00D1486B" w:rsidRDefault="00B47067">
      <w:pPr>
        <w:pStyle w:val="Szvegtrzs"/>
        <w:spacing w:before="220" w:after="0" w:line="240" w:lineRule="auto"/>
        <w:jc w:val="both"/>
      </w:pPr>
      <w:r>
        <w:t xml:space="preserve">3. </w:t>
      </w:r>
      <w:r>
        <w:rPr>
          <w:b/>
          <w:bCs/>
        </w:rPr>
        <w:t>Konfliktusok, kölcsönhatások</w:t>
      </w:r>
    </w:p>
    <w:p w14:paraId="359C8512" w14:textId="77777777" w:rsidR="00D1486B" w:rsidRDefault="00B47067">
      <w:pPr>
        <w:pStyle w:val="Szvegtrzs"/>
        <w:spacing w:before="220" w:after="0" w:line="240" w:lineRule="auto"/>
        <w:jc w:val="both"/>
      </w:pPr>
      <w:r>
        <w:lastRenderedPageBreak/>
        <w:t>3.1. Különösen települési környezetben a védett területek, természeti emlékek könnyen kölcsönhatásba kerülnek más, a városi, települési infrastruktúra részét képező építményekkel, létesítményekkel.</w:t>
      </w:r>
    </w:p>
    <w:p w14:paraId="50A9DA75" w14:textId="77777777" w:rsidR="00D1486B" w:rsidRDefault="00B47067">
      <w:pPr>
        <w:pStyle w:val="Szvegtrzs"/>
        <w:spacing w:before="220" w:after="0" w:line="240" w:lineRule="auto"/>
        <w:jc w:val="both"/>
      </w:pPr>
      <w:r>
        <w:t>3.2. A parkok fái, fasorok, egyedi fák növekedésük során gyakran érintik vagy megközelítik a települési közműveket. A települési zöldinfrastruktúráról, a zöldfelületi tanúsítványról és a zöld védjegyről szóló 282/2024. (IX. 30.) Korm. rendelet értelmében települési környezetben – védettségtől függetlenül – elsőbbséget élvez a fás szárú növények sértetlenségének fenntartása.</w:t>
      </w:r>
    </w:p>
    <w:p w14:paraId="1F2E88F5" w14:textId="77777777" w:rsidR="00D1486B" w:rsidRDefault="00B47067">
      <w:pPr>
        <w:pStyle w:val="Szvegtrzs"/>
        <w:spacing w:before="220" w:after="0" w:line="240" w:lineRule="auto"/>
        <w:jc w:val="both"/>
      </w:pPr>
      <w:r>
        <w:t>3.3. A közműveknek a fák növekvő gyökereitől, lombkoronájától való védelmére számos technikai megoldás ismert és alkalmazott, ezek követendők a városi védett értékek fenntartása során.</w:t>
      </w:r>
    </w:p>
    <w:p w14:paraId="5748D94C" w14:textId="77777777" w:rsidR="00D1486B" w:rsidRDefault="00B47067">
      <w:pPr>
        <w:pStyle w:val="Szvegtrzs"/>
        <w:spacing w:before="220" w:after="0" w:line="240" w:lineRule="auto"/>
        <w:jc w:val="both"/>
      </w:pPr>
      <w:r>
        <w:t>3.4. Természeti emlékek (védett fák, fasorok, parkok) esetében elsődleges cél a meglevő értékek, idős fák megőrzése és a fennmaradásukat lehetővé tevő terület háborítatlanságának biztosítása.</w:t>
      </w:r>
    </w:p>
    <w:p w14:paraId="20C51E97" w14:textId="77777777" w:rsidR="00D1486B" w:rsidRDefault="00B47067">
      <w:pPr>
        <w:pStyle w:val="Szvegtrzs"/>
        <w:spacing w:before="220" w:after="0" w:line="240" w:lineRule="auto"/>
        <w:jc w:val="both"/>
      </w:pPr>
      <w:r>
        <w:t xml:space="preserve">4. </w:t>
      </w:r>
      <w:r>
        <w:rPr>
          <w:b/>
          <w:bCs/>
        </w:rPr>
        <w:t>Láthatóság</w:t>
      </w:r>
    </w:p>
    <w:p w14:paraId="45334280" w14:textId="77777777" w:rsidR="00D1486B" w:rsidRDefault="00B47067">
      <w:pPr>
        <w:pStyle w:val="Szvegtrzs"/>
        <w:spacing w:before="220" w:after="0" w:line="240" w:lineRule="auto"/>
        <w:jc w:val="both"/>
      </w:pPr>
      <w:r>
        <w:t xml:space="preserve">4.1. A területek, természeti emlékek védettségéről, a védettség következményeiről, az ezzel járó kötelességekről és ezekből fakadó előnyökről – különösen ha azok nem állami vagy önkormányzati területen találhatók – az érintetteket tájékoztatni szükséges. Érintettek alatt nem csak az érintett terület tulajdonosa(i), bérlő(i), használó(i) értendő(k), hanem mindenki, akinek működésére, tevékenysége kihat(hat) a területek állapotára (pl. szomszédos parcellák </w:t>
      </w:r>
      <w:proofErr w:type="spellStart"/>
      <w:r>
        <w:t>vegyszerezése</w:t>
      </w:r>
      <w:proofErr w:type="spellEnd"/>
      <w:r>
        <w:t>, elszántás, megőrzendő fajok táplálkozó és átmeneti tartózkodási területei, stb.)</w:t>
      </w:r>
    </w:p>
    <w:p w14:paraId="5A8AF274" w14:textId="77777777" w:rsidR="00D1486B" w:rsidRDefault="00B47067">
      <w:pPr>
        <w:pStyle w:val="Szvegtrzs"/>
        <w:spacing w:before="220" w:after="0" w:line="240" w:lineRule="auto"/>
        <w:jc w:val="both"/>
      </w:pPr>
      <w:r>
        <w:t>4.2. A jogszabályok kihirdetésén, közzétételén, kormányhivatal részére történő megküldésén túl fontos az egyéb adatszolgáltatási kötelezettségek határidőben történő teljesítése.</w:t>
      </w:r>
    </w:p>
    <w:p w14:paraId="1F8430B2" w14:textId="77777777" w:rsidR="00D1486B" w:rsidRDefault="00B47067">
      <w:pPr>
        <w:pStyle w:val="Szvegtrzs"/>
        <w:spacing w:before="220" w:after="0" w:line="240" w:lineRule="auto"/>
        <w:jc w:val="both"/>
      </w:pPr>
      <w:r>
        <w:t>4.3. A védett természeti területek és értékek nyilvántartásáról szóló 13/1997. (V. 28.) KTM rendelet szerint a természetvédelemért felelős miniszter vezeti a Védett Természeti Területek Törzskönyvét, melynek részére a helyi védett területek adatai megküldendők.</w:t>
      </w:r>
    </w:p>
    <w:p w14:paraId="2D4CED5D" w14:textId="77777777" w:rsidR="00D1486B" w:rsidRDefault="00B47067">
      <w:pPr>
        <w:pStyle w:val="Szvegtrzs"/>
        <w:spacing w:before="220" w:after="0" w:line="240" w:lineRule="auto"/>
        <w:jc w:val="both"/>
      </w:pPr>
      <w:r>
        <w:t>4.4. A helyi védett értékek nagyban hozzájárulnak a helyi büszkeség, lokálpatriotizmus, öntudatosság kialakulásához és fennmaradásához, ezért a helyi védett természetvédelmi területekkel kapcsolatos információk, események közérdeklődésre tartanak számot. A legszélesebb körű megismertetésük kiemelt fontosságú a különböző célcsoportokat lefedő információs csatornák használatával.</w:t>
      </w:r>
    </w:p>
    <w:p w14:paraId="7B3AD44F" w14:textId="77777777" w:rsidR="00D1486B" w:rsidRDefault="00B47067">
      <w:pPr>
        <w:pStyle w:val="Szvegtrzs"/>
        <w:spacing w:before="220" w:after="0" w:line="240" w:lineRule="auto"/>
        <w:jc w:val="both"/>
      </w:pPr>
      <w:r>
        <w:t>4.5. A városban található jelzett kerékpáros útvonalak érintik a helyi védett területeket is. Ezeknek az útvonalaknak az integrálása országos rendszerekbe (pl. turistautak.hu) könnyebb elérhetőséget és nagyobb ismertséget eredményezhet.</w:t>
      </w:r>
    </w:p>
    <w:p w14:paraId="1AEFDE80" w14:textId="77777777" w:rsidR="00D1486B" w:rsidRDefault="00B47067">
      <w:pPr>
        <w:pStyle w:val="Szvegtrzs"/>
        <w:spacing w:before="220" w:after="0" w:line="240" w:lineRule="auto"/>
        <w:jc w:val="both"/>
      </w:pPr>
      <w:r>
        <w:t xml:space="preserve">5. </w:t>
      </w:r>
      <w:r>
        <w:rPr>
          <w:b/>
          <w:bCs/>
        </w:rPr>
        <w:t>Szakszerűség</w:t>
      </w:r>
    </w:p>
    <w:p w14:paraId="7F379B74" w14:textId="77777777" w:rsidR="00D1486B" w:rsidRDefault="00B47067">
      <w:pPr>
        <w:pStyle w:val="Szvegtrzs"/>
        <w:spacing w:before="220" w:after="0" w:line="240" w:lineRule="auto"/>
        <w:jc w:val="both"/>
      </w:pPr>
      <w:r>
        <w:t>5.1. A helyi védett területek fennmaradása akkor tud megvalósulni, ha azokról a legszélesebb körű ismeretekkel rendelkezünk és kezelésükkel, az azokat érintő napi teendőkkel és koncepcionális döntésekkel kapcsolatban az érintett szakterületek képviselőinek álláspontja meghatározó.</w:t>
      </w:r>
    </w:p>
    <w:p w14:paraId="1353B1DF" w14:textId="77777777" w:rsidR="00D1486B" w:rsidRDefault="00B47067">
      <w:pPr>
        <w:pStyle w:val="Szvegtrzs"/>
        <w:spacing w:before="220" w:after="0" w:line="240" w:lineRule="auto"/>
        <w:jc w:val="both"/>
      </w:pPr>
      <w:r>
        <w:t>5.2. Harkány helyi védett területeiről változó részletességű, de általában erősen hiányos információk állnak rendelkezésre. A favizsgálatok terén azonban az önkormányzat a Harkányi Városgazdálkodási Kft. közreműködésével kiemelkedő eredményekkel büszkélkedhet.</w:t>
      </w:r>
    </w:p>
    <w:p w14:paraId="0CDB6DE3" w14:textId="77777777" w:rsidR="00D1486B" w:rsidRDefault="00B47067">
      <w:pPr>
        <w:pStyle w:val="Szvegtrzs"/>
        <w:spacing w:before="220" w:after="0" w:line="240" w:lineRule="auto"/>
        <w:jc w:val="both"/>
      </w:pPr>
      <w:r>
        <w:t>5.3. Erősíteni és rendszeresíteni kell a kapcsolatokat az illetékes természetvédelmi szervek, helyben ismerős önkéntesek, szervezetek és szakértők felé.</w:t>
      </w:r>
    </w:p>
    <w:p w14:paraId="591367F1" w14:textId="77777777" w:rsidR="00D1486B" w:rsidRDefault="00B47067">
      <w:pPr>
        <w:pStyle w:val="Szvegtrzs"/>
        <w:spacing w:before="220" w:after="0" w:line="240" w:lineRule="auto"/>
        <w:jc w:val="both"/>
      </w:pPr>
      <w:r>
        <w:lastRenderedPageBreak/>
        <w:t>5.4. A helyi védett területek részletesebb megismerése hatékonyabb természetvédelmi kezelést tesz lehetővé és a kommunikációs lehetőségeket is jelentősen kiszélesíti.</w:t>
      </w:r>
    </w:p>
    <w:p w14:paraId="58877785" w14:textId="77777777" w:rsidR="00D1486B" w:rsidRDefault="00B47067">
      <w:pPr>
        <w:pStyle w:val="Szvegtrzs"/>
        <w:spacing w:before="220" w:after="0" w:line="240" w:lineRule="auto"/>
        <w:jc w:val="both"/>
      </w:pPr>
      <w:r>
        <w:t>5.5. Megfelelő ismeretek birtokában a helyi védett területek hálózata bővíthető.</w:t>
      </w:r>
    </w:p>
    <w:p w14:paraId="60010387" w14:textId="77777777" w:rsidR="00D1486B" w:rsidRDefault="00B47067">
      <w:pPr>
        <w:pStyle w:val="Szvegtrzs"/>
        <w:spacing w:before="220" w:after="0" w:line="240" w:lineRule="auto"/>
        <w:jc w:val="both"/>
      </w:pPr>
      <w:r>
        <w:t>5.6. A szakszemélyzet az önkormányzat vonatkozásában szintén kiemelkedőnek mondható. A kezelési feladatot ellátó szervezet vezetője okleveles erdőmérnök végzettséggel rendelkezik, lehetőség van továbbá települési főkertész pozíció létrehozására is.</w:t>
      </w:r>
    </w:p>
    <w:p w14:paraId="21F1468F" w14:textId="77777777" w:rsidR="00D1486B" w:rsidRDefault="00B47067">
      <w:pPr>
        <w:pStyle w:val="Szvegtrzs"/>
        <w:spacing w:before="220" w:after="0" w:line="240" w:lineRule="auto"/>
        <w:jc w:val="both"/>
      </w:pPr>
      <w:r>
        <w:t>5.7. A pozíciók betöltése nagyban elősegíti a helyi védett területek kezelésének napi gyakorlatban történő hatékony és szakszerű megvalósítását. Egyes esetekben megfontolandó külső szakértők (eseti) alkalmazása is.</w:t>
      </w:r>
    </w:p>
    <w:p w14:paraId="402CA0BC" w14:textId="77777777" w:rsidR="00D1486B" w:rsidRDefault="00B47067">
      <w:pPr>
        <w:pStyle w:val="Szvegtrzs"/>
        <w:spacing w:before="220" w:after="0" w:line="240" w:lineRule="auto"/>
        <w:jc w:val="both"/>
      </w:pPr>
      <w:r>
        <w:t>5.8. A kollégák azonban nem kizárólag a település védett területeinek kezelésében, hanem a település teljes területének a klímaalkalmazkodás szerinti leghatékonyabb működésében is jelentős napi szintű segítséget tudnak nyújtani, ezért tevékenységük nem kötődik kizárólag a védett területek kezeléséhez.</w:t>
      </w:r>
    </w:p>
    <w:p w14:paraId="0B1F1C66" w14:textId="77777777" w:rsidR="00D1486B" w:rsidRDefault="00B47067">
      <w:pPr>
        <w:pStyle w:val="Szvegtrzs"/>
        <w:spacing w:before="220" w:after="0" w:line="240" w:lineRule="auto"/>
        <w:jc w:val="both"/>
      </w:pPr>
      <w:r>
        <w:t xml:space="preserve">6. </w:t>
      </w:r>
      <w:r>
        <w:rPr>
          <w:b/>
          <w:bCs/>
        </w:rPr>
        <w:t>Koncepció</w:t>
      </w:r>
    </w:p>
    <w:p w14:paraId="43912F33" w14:textId="77777777" w:rsidR="00D1486B" w:rsidRDefault="00B47067">
      <w:pPr>
        <w:pStyle w:val="Szvegtrzs"/>
        <w:spacing w:before="220" w:after="0" w:line="240" w:lineRule="auto"/>
        <w:jc w:val="both"/>
      </w:pPr>
      <w:r>
        <w:t>6.1. Ahogy a terv elején említésre került, az önkormányzat területén helyi jelentőségű védett természeti terület nem került meghatározásra, ugyanakkor megfontolandó azon területek ezzé nyilvánítása, ahol több védett természeti emlék található.</w:t>
      </w:r>
    </w:p>
    <w:p w14:paraId="33CC8F92" w14:textId="77777777" w:rsidR="00D1486B" w:rsidRDefault="00B47067">
      <w:pPr>
        <w:pStyle w:val="Szvegtrzs"/>
        <w:spacing w:before="220" w:after="0" w:line="240" w:lineRule="auto"/>
        <w:jc w:val="both"/>
      </w:pPr>
      <w:r>
        <w:t>6.2. Javasolt továbbá a természeti emlékek bővítése, különös tekintettel városunk egyedi faállományára.</w:t>
      </w:r>
    </w:p>
    <w:p w14:paraId="49AC97ED" w14:textId="77777777" w:rsidR="00D1486B" w:rsidRDefault="00B47067">
      <w:pPr>
        <w:pStyle w:val="Szvegtrzs"/>
        <w:spacing w:before="220" w:after="0" w:line="240" w:lineRule="auto"/>
        <w:jc w:val="both"/>
      </w:pPr>
      <w:r>
        <w:t>6.3. Több olyan idősebb fa és fasor található a városban, melyek egykorúak a jelenleg védett fákkal, mégsem esnek védelem alá. Első körben cél ezek feltérképezése városszerte, majd pedig egységes kezelésük.</w:t>
      </w:r>
    </w:p>
    <w:p w14:paraId="7D4D284D" w14:textId="77777777" w:rsidR="00D1486B" w:rsidRDefault="00B47067">
      <w:pPr>
        <w:pStyle w:val="Szvegtrzs"/>
        <w:spacing w:before="220" w:after="0" w:line="240" w:lineRule="auto"/>
        <w:jc w:val="both"/>
        <w:sectPr w:rsidR="00D1486B">
          <w:footerReference w:type="default" r:id="rId15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6.4. A védett értékek kezelése szempontjából elsődleges azok naprakész nyilvántartása. Erre szolgál többek között a fent már említett fakataszter, melynek naprakészen tartása, kötelező felülvizsgálata kiemelkedően fontos feladata városunknak.</w:t>
      </w:r>
    </w:p>
    <w:p w14:paraId="140FFD93" w14:textId="77777777" w:rsidR="00D1486B" w:rsidRDefault="00D1486B">
      <w:pPr>
        <w:pStyle w:val="Szvegtrzs"/>
        <w:spacing w:after="0"/>
        <w:jc w:val="center"/>
      </w:pPr>
    </w:p>
    <w:p w14:paraId="447F9D96" w14:textId="77777777" w:rsidR="00D1486B" w:rsidRDefault="00B47067">
      <w:pPr>
        <w:pStyle w:val="Szvegtrzs"/>
        <w:spacing w:after="150" w:line="240" w:lineRule="auto"/>
        <w:ind w:left="150" w:right="150"/>
        <w:jc w:val="center"/>
      </w:pPr>
      <w:r>
        <w:t>Végső előterjesztői indokolás</w:t>
      </w:r>
    </w:p>
    <w:p w14:paraId="6ECD4B45" w14:textId="625151BF" w:rsidR="00D1486B" w:rsidRDefault="00B47067">
      <w:pPr>
        <w:pStyle w:val="Szvegtrzs"/>
        <w:spacing w:after="160" w:line="240" w:lineRule="auto"/>
        <w:jc w:val="both"/>
      </w:pPr>
      <w:r>
        <w:t>A helyi jelentő</w:t>
      </w:r>
      <w:r>
        <w:t xml:space="preserve">ségű védett természeti területek védettségének normatív megalapozottságát az </w:t>
      </w:r>
      <w:proofErr w:type="spellStart"/>
      <w:r>
        <w:t>Mötv</w:t>
      </w:r>
      <w:proofErr w:type="spellEnd"/>
      <w:r>
        <w:t xml:space="preserve">. 13.§ (1) bekezdés 11. pontja rögzíti, mely szerint önkormányzati feladat a helyi környezet- és természetvédelem. Az önkormányzati feladatellátás jogi kereteit és a természetvédelmi területek használatára vonatkozó garanciális szabályokat - engedélyezési kötelezettségeket, használati tilalmakat és korlátozásokat - alapvetően a természet védelméről szóló 1996. évi LIII. törvény (továbbiakban: </w:t>
      </w:r>
      <w:proofErr w:type="spellStart"/>
      <w:r>
        <w:t>Tvt</w:t>
      </w:r>
      <w:proofErr w:type="spellEnd"/>
      <w:r>
        <w:t>.) határozza meg.</w:t>
      </w:r>
    </w:p>
    <w:p w14:paraId="54CD96B8" w14:textId="77777777" w:rsidR="00D1486B" w:rsidRDefault="00B47067">
      <w:pPr>
        <w:pStyle w:val="Szvegtrzs"/>
        <w:spacing w:after="160" w:line="240" w:lineRule="auto"/>
        <w:jc w:val="both"/>
      </w:pPr>
      <w:r>
        <w:t xml:space="preserve">A </w:t>
      </w:r>
      <w:proofErr w:type="spellStart"/>
      <w:r>
        <w:t>Tvt</w:t>
      </w:r>
      <w:proofErr w:type="spellEnd"/>
      <w:r>
        <w:t xml:space="preserve">. 24. § (1) bekezdés b) pontja értelmében természeti területet [15. § (1) bekezdés] és más – e törvény 22. §-a alapján – védelemre érdemes földterületet helyi jelentőségű terület esetén rendeletben a települési önkormányzat nyilvánít védetté. A </w:t>
      </w:r>
      <w:proofErr w:type="spellStart"/>
      <w:r>
        <w:t>Tvt</w:t>
      </w:r>
      <w:proofErr w:type="spellEnd"/>
      <w:r>
        <w:t>. írja elő 24. § (1) bekezdés b) pontjában, 36. § (1) bekezdésében és 55. § (1) bekezdésében foglaltak szerint a végrehajtására kiadott önkormányzati rendelet megalkotásának terjedelmét, tartalmát. A védetté nyilvánítást kimondó jogszabály kötelező tartalmi ele</w:t>
      </w:r>
      <w:r>
        <w:t xml:space="preserve">meit a </w:t>
      </w:r>
      <w:proofErr w:type="spellStart"/>
      <w:r>
        <w:t>Tvt</w:t>
      </w:r>
      <w:proofErr w:type="spellEnd"/>
      <w:r>
        <w:t xml:space="preserve">. 24. § (3) bekezdésében határozza meg. Az önkormányzat szabályozási jogköre a </w:t>
      </w:r>
      <w:proofErr w:type="spellStart"/>
      <w:r>
        <w:t>Tvt</w:t>
      </w:r>
      <w:proofErr w:type="spellEnd"/>
      <w:r>
        <w:t>. keretei között értelmezhető.</w:t>
      </w:r>
    </w:p>
    <w:p w14:paraId="6E1BE609" w14:textId="77777777" w:rsidR="00D1486B" w:rsidRDefault="00B47067">
      <w:pPr>
        <w:pStyle w:val="Szvegtrzs"/>
        <w:spacing w:after="160" w:line="240" w:lineRule="auto"/>
        <w:jc w:val="both"/>
      </w:pPr>
      <w:r>
        <w:t xml:space="preserve">Az egyes helyi jelentőségű természeti emlékek védetté nyilvánításáról szóló 10/2000. (XI.08.) önkormányzati rendelet (a továbbiakban: </w:t>
      </w:r>
      <w:proofErr w:type="spellStart"/>
      <w:r>
        <w:t>Ör</w:t>
      </w:r>
      <w:proofErr w:type="spellEnd"/>
      <w:r>
        <w:t>.) tartalmazza Harkány Város Önkormányzatának jelenleg védetté nyilvánított természeti területeit.</w:t>
      </w:r>
    </w:p>
    <w:p w14:paraId="3F54D544" w14:textId="77777777" w:rsidR="00D1486B" w:rsidRDefault="00B47067">
      <w:pPr>
        <w:pStyle w:val="Szvegtrzs"/>
        <w:spacing w:after="160" w:line="240" w:lineRule="auto"/>
        <w:jc w:val="both"/>
      </w:pPr>
      <w:r>
        <w:t>A Baranya Vármegyei Kormányhivatal megvizsgálta a rendeletet, és szakmai segítségnyújtásában egyes rendelkezései változtatását javasolta az alábbiak okán:</w:t>
      </w:r>
    </w:p>
    <w:p w14:paraId="34865E0E" w14:textId="77777777" w:rsidR="00D1486B" w:rsidRDefault="00B47067">
      <w:pPr>
        <w:pStyle w:val="Szvegtrzs"/>
        <w:spacing w:after="160" w:line="240" w:lineRule="auto"/>
        <w:jc w:val="both"/>
      </w:pPr>
      <w:r>
        <w:t xml:space="preserve">1.) Az </w:t>
      </w:r>
      <w:proofErr w:type="spellStart"/>
      <w:r>
        <w:t>Ör</w:t>
      </w:r>
      <w:proofErr w:type="spellEnd"/>
      <w:r>
        <w:t xml:space="preserve">. nem követi a központi szabályozási környezet időközben bekövetkezett változásait. Megalkotása óta módosult a hivatkozott felhatalmazó rendelkezést tartalmazó önkormányzati törvény és a </w:t>
      </w:r>
      <w:proofErr w:type="spellStart"/>
      <w:r>
        <w:t>Tvt</w:t>
      </w:r>
      <w:proofErr w:type="spellEnd"/>
      <w:r>
        <w:t xml:space="preserve">. is, mely változásokat az </w:t>
      </w:r>
      <w:proofErr w:type="spellStart"/>
      <w:r>
        <w:t>Ör</w:t>
      </w:r>
      <w:proofErr w:type="spellEnd"/>
      <w:r>
        <w:t xml:space="preserve">. nem építette be, rendelkezései elavultak. Ennek megfelelően az </w:t>
      </w:r>
      <w:proofErr w:type="spellStart"/>
      <w:r>
        <w:t>Ör</w:t>
      </w:r>
      <w:proofErr w:type="spellEnd"/>
      <w:r>
        <w:t>. bevezető részét módosítani szükséges. </w:t>
      </w:r>
    </w:p>
    <w:p w14:paraId="21D31C73" w14:textId="77777777" w:rsidR="00D1486B" w:rsidRDefault="00B47067">
      <w:pPr>
        <w:pStyle w:val="Szvegtrzs"/>
        <w:spacing w:after="160" w:line="240" w:lineRule="auto"/>
        <w:jc w:val="both"/>
      </w:pPr>
      <w:r>
        <w:t xml:space="preserve">2.) Az </w:t>
      </w:r>
      <w:proofErr w:type="spellStart"/>
      <w:r>
        <w:t>Ör</w:t>
      </w:r>
      <w:proofErr w:type="spellEnd"/>
      <w:r>
        <w:t xml:space="preserve">. hiányosan tett csak eleget a </w:t>
      </w:r>
      <w:proofErr w:type="spellStart"/>
      <w:r>
        <w:t>Tvt</w:t>
      </w:r>
      <w:proofErr w:type="spellEnd"/>
      <w:r>
        <w:t>. 24. § (3) bekezdésében foglalt tartalmi követelményeknek, mert nem tartalmazta a </w:t>
      </w:r>
      <w:proofErr w:type="spellStart"/>
      <w:r>
        <w:t>Tvt</w:t>
      </w:r>
      <w:proofErr w:type="spellEnd"/>
      <w:r>
        <w:t>. 36. § (1) bekezdésében előírt természetvédelmi kezelési tervet.</w:t>
      </w:r>
    </w:p>
    <w:p w14:paraId="3AF727B1" w14:textId="77777777" w:rsidR="00D1486B" w:rsidRDefault="00B47067">
      <w:pPr>
        <w:pStyle w:val="Szvegtrzs"/>
        <w:spacing w:after="160" w:line="240" w:lineRule="auto"/>
        <w:jc w:val="both"/>
      </w:pPr>
      <w:r>
        <w:t xml:space="preserve">3.) A </w:t>
      </w:r>
      <w:proofErr w:type="spellStart"/>
      <w:r>
        <w:t>Tvt</w:t>
      </w:r>
      <w:proofErr w:type="spellEnd"/>
      <w:r>
        <w:t>. 55. §-a szerinti fenntartási terv tartalmi elemeinek jogszabályi meghatározására nem került sor.</w:t>
      </w:r>
    </w:p>
    <w:p w14:paraId="36BA88D1" w14:textId="77777777" w:rsidR="00D1486B" w:rsidRDefault="00B47067">
      <w:pPr>
        <w:pStyle w:val="Szvegtrzs"/>
        <w:spacing w:after="160" w:line="240" w:lineRule="auto"/>
        <w:jc w:val="both"/>
      </w:pPr>
      <w:r>
        <w:t xml:space="preserve">4.) Az </w:t>
      </w:r>
      <w:proofErr w:type="spellStart"/>
      <w:r>
        <w:t>Ör</w:t>
      </w:r>
      <w:proofErr w:type="spellEnd"/>
      <w:r>
        <w:t>. 10. §-</w:t>
      </w:r>
      <w:proofErr w:type="spellStart"/>
      <w:r>
        <w:t>ában</w:t>
      </w:r>
      <w:proofErr w:type="spellEnd"/>
      <w:r>
        <w:t xml:space="preserve"> arról rendelkezik, hogy a természeti emlékek védelmére vonatkozó szabályok megsértése esetén mely jogszabály alapján kell eljárni. Ennek során már hatálytalan jogszabályra hivatkozik. Természetvédelmi bírság kiszabására a </w:t>
      </w:r>
      <w:proofErr w:type="spellStart"/>
      <w:r>
        <w:t>Tvt</w:t>
      </w:r>
      <w:proofErr w:type="spellEnd"/>
      <w:r>
        <w:t>. 80. §-</w:t>
      </w:r>
      <w:proofErr w:type="spellStart"/>
      <w:r>
        <w:t>ában</w:t>
      </w:r>
      <w:proofErr w:type="spellEnd"/>
      <w:r>
        <w:t xml:space="preserve">, valamint a természetvédelmi bírság kiszabásával kapcsolatos szabályokról szóló 33/1997. (II. 20.) Korm. rendeletben foglaltak alapján van lehetőség. Konkrét szabálysértési rendelkezést az </w:t>
      </w:r>
      <w:proofErr w:type="spellStart"/>
      <w:r>
        <w:t>Ör</w:t>
      </w:r>
      <w:proofErr w:type="spellEnd"/>
      <w:r>
        <w:t>. a szabálysértésekről, a szabálysértési eljárásról és a szabálysért</w:t>
      </w:r>
      <w:r>
        <w:t>ési nyilvántartási rendszerről szóló 2012. évi II. törvény 254. § (2) bekezdése alapján nem tartalmazhat.</w:t>
      </w:r>
    </w:p>
    <w:p w14:paraId="2D1F99C3" w14:textId="77777777" w:rsidR="00D1486B" w:rsidRDefault="00B47067">
      <w:pPr>
        <w:pStyle w:val="Szvegtrzs"/>
        <w:spacing w:after="160" w:line="240" w:lineRule="auto"/>
        <w:jc w:val="both"/>
      </w:pPr>
      <w:r>
        <w:t>A szakmai segítségnyújtásban rögzített észrevételeken túl a HVG Kft. ügyvezetője javasolta a helyi jelentőségű természeti emlékek körének kiterjesztését további két, az Őspark (2457/1 hrsz.) területén található kocsányos tölggyel.</w:t>
      </w:r>
    </w:p>
    <w:p w14:paraId="305A8D88" w14:textId="64B9E5D9" w:rsidR="00D1486B" w:rsidRDefault="00B47067">
      <w:pPr>
        <w:pStyle w:val="Szvegtrzs"/>
        <w:spacing w:after="160" w:line="240" w:lineRule="auto"/>
        <w:jc w:val="both"/>
      </w:pPr>
      <w:r>
        <w:t xml:space="preserve">Tekintettel arra, hogy fenti javaslatok alapján a korábbi </w:t>
      </w:r>
      <w:proofErr w:type="spellStart"/>
      <w:r>
        <w:t>Ör</w:t>
      </w:r>
      <w:proofErr w:type="spellEnd"/>
      <w:r>
        <w:t xml:space="preserve">. jelentős részét módosítani szükséges, a korábbi </w:t>
      </w:r>
      <w:proofErr w:type="spellStart"/>
      <w:r>
        <w:t>Ör</w:t>
      </w:r>
      <w:proofErr w:type="spellEnd"/>
      <w:r>
        <w:t>. hatályon kívül helyezésével és a jelen új rendelet megalkotásával kerül sor a helyi jelentős</w:t>
      </w:r>
      <w:r>
        <w:t>égű védett természeti értékek védettségére vonatkozó helyi szabályozásra.</w:t>
      </w:r>
    </w:p>
    <w:sectPr w:rsidR="00D1486B">
      <w:footerReference w:type="default" r:id="rId16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8CBED" w14:textId="77777777" w:rsidR="003B54B7" w:rsidRDefault="003B54B7">
      <w:r>
        <w:separator/>
      </w:r>
    </w:p>
  </w:endnote>
  <w:endnote w:type="continuationSeparator" w:id="0">
    <w:p w14:paraId="39007246" w14:textId="77777777" w:rsidR="003B54B7" w:rsidRDefault="003B5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OpenSymbol">
    <w:altName w:val="Segoe UI Symbol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71EE8" w14:textId="77777777" w:rsidR="00D1486B" w:rsidRDefault="00B47067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9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7C73E" w14:textId="77777777" w:rsidR="00D1486B" w:rsidRDefault="00B47067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9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8802B" w14:textId="77777777" w:rsidR="00D1486B" w:rsidRDefault="00B47067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9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42BE1" w14:textId="77777777" w:rsidR="00D1486B" w:rsidRDefault="00B47067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9</w:t>
    </w:r>
    <w: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41170" w14:textId="77777777" w:rsidR="00D1486B" w:rsidRDefault="00B47067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1261C" w14:textId="77777777" w:rsidR="003B54B7" w:rsidRDefault="003B54B7">
      <w:r>
        <w:separator/>
      </w:r>
    </w:p>
  </w:footnote>
  <w:footnote w:type="continuationSeparator" w:id="0">
    <w:p w14:paraId="55A17CF8" w14:textId="77777777" w:rsidR="003B54B7" w:rsidRDefault="003B54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35EA8"/>
    <w:multiLevelType w:val="multilevel"/>
    <w:tmpl w:val="317E1A1C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606770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86B"/>
    <w:rsid w:val="000973AE"/>
    <w:rsid w:val="00287DCB"/>
    <w:rsid w:val="003B54B7"/>
    <w:rsid w:val="00704CD7"/>
    <w:rsid w:val="00B47067"/>
    <w:rsid w:val="00D1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FE8EC"/>
  <w15:docId w15:val="{47BFF7A0-C336-49AB-933B-30320D741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2461</Words>
  <Characters>16982</Characters>
  <Application>Microsoft Office Word</Application>
  <DocSecurity>0</DocSecurity>
  <Lines>141</Lines>
  <Paragraphs>38</Paragraphs>
  <ScaleCrop>false</ScaleCrop>
  <Company/>
  <LinksUpToDate>false</LinksUpToDate>
  <CharactersWithSpaces>19405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Regényiné dr. Börczi Vera</dc:creator>
  <dc:description/>
  <cp:lastModifiedBy>Bacsáné dr. Kajdity Petra</cp:lastModifiedBy>
  <cp:revision>3</cp:revision>
  <dcterms:created xsi:type="dcterms:W3CDTF">2026-04-23T11:36:00Z</dcterms:created>
  <dcterms:modified xsi:type="dcterms:W3CDTF">2026-04-23T12:11:00Z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